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3B" w:rsidRPr="003D163B" w:rsidRDefault="003D163B" w:rsidP="003D163B">
      <w:pPr>
        <w:pStyle w:val="a3"/>
        <w:spacing w:before="0" w:beforeAutospacing="0" w:after="0" w:afterAutospacing="0" w:line="276" w:lineRule="auto"/>
        <w:jc w:val="both"/>
        <w:textAlignment w:val="baseline"/>
        <w:rPr>
          <w:color w:val="000000"/>
        </w:rPr>
      </w:pPr>
      <w:r w:rsidRPr="003D163B">
        <w:rPr>
          <w:rStyle w:val="a4"/>
          <w:color w:val="000000"/>
          <w:bdr w:val="none" w:sz="0" w:space="0" w:color="auto" w:frame="1"/>
        </w:rPr>
        <w:t>Сроки, места, порядок подачи и рассмотрения апелляций участников основного периода ГИА в 2022 году</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В целях защиты прав участников государственной итоговой аттестации по образовательным программам основного общего и среднего общего образования (ГИА) создается конфликтная комиссия Саратовской области, которая призвана разрешать спорные вопросы не только по оцениванию экзаменационной работы, но и по соблюдению требований процедуры проведения экзаменов на территории Саратовской области.</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Участнику ГИА предоставляется право подать апелляцию в конфликтную комиссию о нарушении установленного порядка проведения ГИА, а также о несогласии с выставленными баллами по соответствующему учебному предмету.</w:t>
      </w:r>
    </w:p>
    <w:p w:rsidR="003D163B" w:rsidRPr="003D163B" w:rsidRDefault="003D163B" w:rsidP="003D163B">
      <w:pPr>
        <w:pStyle w:val="a3"/>
        <w:spacing w:before="0" w:beforeAutospacing="0" w:after="0" w:afterAutospacing="0" w:line="276" w:lineRule="auto"/>
        <w:jc w:val="both"/>
        <w:textAlignment w:val="baseline"/>
        <w:rPr>
          <w:color w:val="000000"/>
        </w:rPr>
      </w:pPr>
      <w:r w:rsidRPr="003D163B">
        <w:rPr>
          <w:rStyle w:val="a5"/>
          <w:b/>
          <w:bCs/>
          <w:color w:val="000000"/>
          <w:bdr w:val="none" w:sz="0" w:space="0" w:color="auto" w:frame="1"/>
        </w:rPr>
        <w:t>Конфликтная комиссия не рассматривает апелляции</w:t>
      </w:r>
      <w:r w:rsidRPr="003D163B">
        <w:rPr>
          <w:color w:val="000000"/>
        </w:rPr>
        <w:t>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участниками экзаменов требований, установленных Порядком проведения ГИА и с неправильным оформлением экзаменационной работы. Черновики участника экзамена не рассматриваются в качестве материалов апелляции.</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При рассмотрении апелляции при желании могут присутствовать участник ГИА и (или) его родители (законные представители).</w:t>
      </w:r>
    </w:p>
    <w:p w:rsidR="003D163B" w:rsidRPr="003D163B" w:rsidRDefault="003D163B" w:rsidP="003D163B">
      <w:pPr>
        <w:pStyle w:val="a3"/>
        <w:spacing w:before="0" w:beforeAutospacing="0" w:after="0" w:afterAutospacing="0" w:line="276" w:lineRule="auto"/>
        <w:jc w:val="both"/>
        <w:textAlignment w:val="baseline"/>
        <w:rPr>
          <w:color w:val="000000"/>
        </w:rPr>
      </w:pPr>
      <w:r w:rsidRPr="003D163B">
        <w:rPr>
          <w:rStyle w:val="a5"/>
          <w:b/>
          <w:bCs/>
          <w:color w:val="000000"/>
          <w:bdr w:val="none" w:sz="0" w:space="0" w:color="auto" w:frame="1"/>
        </w:rPr>
        <w:t>Апелляцию о нарушении установленного порядка проведения ГИА</w:t>
      </w:r>
      <w:r w:rsidRPr="003D163B">
        <w:rPr>
          <w:color w:val="000000"/>
        </w:rPr>
        <w:t> участник ГИА подает </w:t>
      </w:r>
      <w:r w:rsidRPr="003D163B">
        <w:rPr>
          <w:rStyle w:val="a5"/>
          <w:color w:val="000000"/>
          <w:bdr w:val="none" w:sz="0" w:space="0" w:color="auto" w:frame="1"/>
        </w:rPr>
        <w:t>в день проведения экзамена</w:t>
      </w:r>
      <w:r w:rsidRPr="003D163B">
        <w:rPr>
          <w:color w:val="000000"/>
        </w:rPr>
        <w:t> члену ГЭК, не покидая пункт проведения экзамена.</w:t>
      </w:r>
    </w:p>
    <w:p w:rsidR="003D163B" w:rsidRPr="003D163B" w:rsidRDefault="003D163B" w:rsidP="003D163B">
      <w:pPr>
        <w:pStyle w:val="a3"/>
        <w:spacing w:before="0" w:beforeAutospacing="0" w:after="0" w:afterAutospacing="0" w:line="276" w:lineRule="auto"/>
        <w:jc w:val="both"/>
        <w:textAlignment w:val="baseline"/>
        <w:rPr>
          <w:color w:val="000000"/>
        </w:rPr>
      </w:pPr>
      <w:r w:rsidRPr="003D163B">
        <w:rPr>
          <w:color w:val="000000"/>
        </w:rPr>
        <w:t>Конфликтная комиссия рассматривает апелляцию </w:t>
      </w:r>
      <w:r w:rsidRPr="003D163B">
        <w:rPr>
          <w:rStyle w:val="a5"/>
          <w:b/>
          <w:bCs/>
          <w:color w:val="000000"/>
          <w:bdr w:val="none" w:sz="0" w:space="0" w:color="auto" w:frame="1"/>
        </w:rPr>
        <w:t>в течение двух рабочих дней</w:t>
      </w:r>
      <w:r w:rsidRPr="003D163B">
        <w:rPr>
          <w:rStyle w:val="a5"/>
          <w:color w:val="000000"/>
          <w:bdr w:val="none" w:sz="0" w:space="0" w:color="auto" w:frame="1"/>
        </w:rPr>
        <w:t>, </w:t>
      </w:r>
      <w:r w:rsidRPr="003D163B">
        <w:rPr>
          <w:color w:val="000000"/>
        </w:rPr>
        <w:t>следующих за днем её поступления в конфликтную комиссию, и выносит одно из решений:</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об отклонении апелляции;</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об удовлетворении апелляции.</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экзаменов.</w:t>
      </w:r>
    </w:p>
    <w:p w:rsidR="003D163B" w:rsidRPr="003D163B" w:rsidRDefault="003D163B" w:rsidP="003D163B">
      <w:pPr>
        <w:pStyle w:val="a3"/>
        <w:spacing w:before="0" w:beforeAutospacing="0" w:after="0" w:afterAutospacing="0" w:line="276" w:lineRule="auto"/>
        <w:jc w:val="both"/>
        <w:textAlignment w:val="baseline"/>
        <w:rPr>
          <w:color w:val="000000"/>
        </w:rPr>
      </w:pPr>
      <w:r w:rsidRPr="003D163B">
        <w:rPr>
          <w:rStyle w:val="a5"/>
          <w:b/>
          <w:bCs/>
          <w:color w:val="000000"/>
          <w:bdr w:val="none" w:sz="0" w:space="0" w:color="auto" w:frame="1"/>
        </w:rPr>
        <w:t>Апелляция о несогласии с выставленными баллами</w:t>
      </w:r>
      <w:r w:rsidRPr="003D163B">
        <w:rPr>
          <w:color w:val="000000"/>
        </w:rPr>
        <w:t> подается участником ГИА </w:t>
      </w:r>
      <w:r w:rsidRPr="003D163B">
        <w:rPr>
          <w:rStyle w:val="a5"/>
          <w:b/>
          <w:bCs/>
          <w:color w:val="000000"/>
          <w:bdr w:val="none" w:sz="0" w:space="0" w:color="auto" w:frame="1"/>
        </w:rPr>
        <w:t>в течение двух рабочих дней</w:t>
      </w:r>
      <w:r w:rsidRPr="003D163B">
        <w:rPr>
          <w:rStyle w:val="a5"/>
          <w:color w:val="000000"/>
          <w:bdr w:val="none" w:sz="0" w:space="0" w:color="auto" w:frame="1"/>
        </w:rPr>
        <w:t>, </w:t>
      </w:r>
      <w:r w:rsidRPr="003D163B">
        <w:rPr>
          <w:color w:val="000000"/>
        </w:rPr>
        <w:t>следующих за официальным днем объявления результатов экзамена по соответствующему учебному предмету, в места подачи апелляций участников экзаменов на территории Саратовской области.</w:t>
      </w:r>
    </w:p>
    <w:p w:rsidR="003D163B" w:rsidRPr="003D163B" w:rsidRDefault="003D163B" w:rsidP="003D163B">
      <w:pPr>
        <w:pStyle w:val="a3"/>
        <w:spacing w:before="0" w:beforeAutospacing="0" w:after="0" w:afterAutospacing="0" w:line="276" w:lineRule="auto"/>
        <w:jc w:val="both"/>
        <w:textAlignment w:val="baseline"/>
        <w:rPr>
          <w:color w:val="000000"/>
        </w:rPr>
      </w:pPr>
      <w:r w:rsidRPr="003D163B">
        <w:rPr>
          <w:color w:val="000000"/>
        </w:rPr>
        <w:t>Конфликтная комиссия рассматривает апелляцию </w:t>
      </w:r>
      <w:r w:rsidRPr="003D163B">
        <w:rPr>
          <w:rStyle w:val="a5"/>
          <w:b/>
          <w:bCs/>
          <w:color w:val="000000"/>
          <w:bdr w:val="none" w:sz="0" w:space="0" w:color="auto" w:frame="1"/>
        </w:rPr>
        <w:t>в течение четырех рабочих дней,</w:t>
      </w:r>
      <w:r w:rsidRPr="003D163B">
        <w:rPr>
          <w:color w:val="000000"/>
        </w:rPr>
        <w:t> следующих за днем ее поступления в конфликтную комиссию.</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 xml:space="preserve">Рассмотрение апелляций о несогласии с выставленными баллами будет осуществляться в дистанционной форме в режиме реального времени с использованием сервиса </w:t>
      </w:r>
      <w:proofErr w:type="spellStart"/>
      <w:r w:rsidRPr="003D163B">
        <w:rPr>
          <w:color w:val="000000"/>
        </w:rPr>
        <w:t>Mind</w:t>
      </w:r>
      <w:proofErr w:type="spellEnd"/>
      <w:r w:rsidRPr="003D163B">
        <w:rPr>
          <w:color w:val="000000"/>
        </w:rPr>
        <w:t xml:space="preserve"> (mind.com) по следующим учебным предметам: русский язык, математика, литература, физика, химия, биология, география, история, обществознание, информатика и ИКТ.</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 xml:space="preserve">Рассмотрение апелляций о несогласии с выставленными баллами по иностранным языкам (английский, немецкий, французский, испанский и китайский), а также апелляций </w:t>
      </w:r>
      <w:r w:rsidRPr="003D163B">
        <w:rPr>
          <w:color w:val="000000"/>
        </w:rPr>
        <w:lastRenderedPageBreak/>
        <w:t>участников ГВЭ, сдававших экзамены в устной форме, осуществляется в очном формате на базе Регионального центра оценки качества образования (далее – РЦОКО) по адресу: г. Саратов, ул. Мичурина, 89.</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Информация о регистрации апелляций размещается на сайте РЦОКО http://sarrcoko.ru в разделе «ГИА-11»/«Участникам ЕГЭ» для апеллянтов ЕГЭ,</w:t>
      </w:r>
      <w:r w:rsidRPr="003D163B">
        <w:rPr>
          <w:color w:val="000000"/>
        </w:rPr>
        <w:br/>
        <w:t>в разделе «ГИА-11»/«ГВЭ-11» для апеллянтов ГВЭ-11, в разделе</w:t>
      </w:r>
      <w:r w:rsidRPr="003D163B">
        <w:rPr>
          <w:color w:val="000000"/>
        </w:rPr>
        <w:br/>
        <w:t>«ГИА-9»/«Участникам ОГЭ» для апеллянтов ОГЭ, в разделе</w:t>
      </w:r>
      <w:r w:rsidRPr="003D163B">
        <w:rPr>
          <w:color w:val="000000"/>
        </w:rPr>
        <w:br/>
        <w:t>«ГИА-9»/«ГВЭ-9» для апеллянтов ГВЭ-9.</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В течение одного рабочего дня после завершения сбора апелляций о несогласии с выставленными баллами секретарь конфликтной комиссии формирует график дистанционного рассмотрения апелляций с указанием даты, места и времени рассмотрения апелляции, согласовывает его с председателем конфликтной комиссии и передает в орган управления образованием.</w:t>
      </w:r>
      <w:r w:rsidRPr="003D163B">
        <w:rPr>
          <w:color w:val="000000"/>
        </w:rPr>
        <w:br/>
        <w:t xml:space="preserve">Не </w:t>
      </w:r>
      <w:proofErr w:type="gramStart"/>
      <w:r w:rsidRPr="003D163B">
        <w:rPr>
          <w:color w:val="000000"/>
        </w:rPr>
        <w:t>позднее</w:t>
      </w:r>
      <w:proofErr w:type="gramEnd"/>
      <w:r w:rsidRPr="003D163B">
        <w:rPr>
          <w:color w:val="000000"/>
        </w:rPr>
        <w:t xml:space="preserve"> чем за один рабочий день до даты рассмотрения апелляции ответственный специалист органа управления образованием информирует апеллянта о времени и месте рассмотрения апелляции о несогласии с выставленными баллами.</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ГИА,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3D163B" w:rsidRPr="003D163B" w:rsidRDefault="003D163B" w:rsidP="003D163B">
      <w:pPr>
        <w:pStyle w:val="a3"/>
        <w:spacing w:before="0" w:beforeAutospacing="0" w:after="0" w:afterAutospacing="0" w:line="276" w:lineRule="auto"/>
        <w:jc w:val="both"/>
        <w:textAlignment w:val="baseline"/>
        <w:rPr>
          <w:color w:val="000000"/>
        </w:rPr>
      </w:pPr>
      <w:r w:rsidRPr="003D163B">
        <w:rPr>
          <w:color w:val="000000"/>
        </w:rPr>
        <w:t xml:space="preserve">Апеллянт ЕГЭ может самостоятельно распечатать изображения своей экзаменационной работы, размещенной на официальном сайте </w:t>
      </w:r>
      <w:proofErr w:type="spellStart"/>
      <w:r w:rsidRPr="003D163B">
        <w:rPr>
          <w:color w:val="000000"/>
        </w:rPr>
        <w:t>Рособрнадзора</w:t>
      </w:r>
      <w:proofErr w:type="spellEnd"/>
      <w:r w:rsidRPr="003D163B">
        <w:rPr>
          <w:color w:val="000000"/>
        </w:rPr>
        <w:t xml:space="preserve"> (</w:t>
      </w:r>
      <w:hyperlink r:id="rId5" w:history="1">
        <w:r w:rsidRPr="003D163B">
          <w:rPr>
            <w:rStyle w:val="a6"/>
            <w:b/>
            <w:bCs/>
            <w:color w:val="5A5A5A"/>
            <w:u w:val="none"/>
            <w:bdr w:val="none" w:sz="0" w:space="0" w:color="auto" w:frame="1"/>
          </w:rPr>
          <w:t>http://obrnadzor.gov.ru/</w:t>
        </w:r>
      </w:hyperlink>
      <w:r w:rsidRPr="003D163B">
        <w:rPr>
          <w:color w:val="000000"/>
        </w:rPr>
        <w:t>) в разделе «ГИА»/«ГИА-11»/«Результаты»/«Сервис проверки результатов ЕГЭ» (</w:t>
      </w:r>
      <w:hyperlink r:id="rId6" w:history="1">
        <w:r w:rsidRPr="003D163B">
          <w:rPr>
            <w:rStyle w:val="a6"/>
            <w:b/>
            <w:bCs/>
            <w:color w:val="5A5A5A"/>
            <w:u w:val="none"/>
            <w:bdr w:val="none" w:sz="0" w:space="0" w:color="auto" w:frame="1"/>
          </w:rPr>
          <w:t>http://check.ege.edu.ru/</w:t>
        </w:r>
      </w:hyperlink>
      <w:r w:rsidRPr="003D163B">
        <w:rPr>
          <w:color w:val="000000"/>
        </w:rPr>
        <w:t>). В случае невозможности самостоятельно распечатать изображения экзаменационной работы, печать осуществляется в пункте рассмотрения апелляции до начала заседания конфликтной комиссии.</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 xml:space="preserve">В период заседаний конфликтной комиссии ведется видеозапись заседания. </w:t>
      </w:r>
      <w:proofErr w:type="gramStart"/>
      <w:r w:rsidRPr="003D163B">
        <w:rPr>
          <w:color w:val="000000"/>
        </w:rPr>
        <w:t>Апеллянту и (или) его родителям (законным представителям) запрещается иметь при себе средства связи, электронно-вычислительную технику, фото-, аудио- и видеоаппаратуру, справочные материалы.</w:t>
      </w:r>
      <w:proofErr w:type="gramEnd"/>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 xml:space="preserve">По графику дистанционного рассмотрения апелляций о несогласии с выставленными баллами конфликтной комиссией организуется подключение к сервису </w:t>
      </w:r>
      <w:proofErr w:type="spellStart"/>
      <w:r w:rsidRPr="003D163B">
        <w:rPr>
          <w:color w:val="000000"/>
        </w:rPr>
        <w:t>Mind</w:t>
      </w:r>
      <w:proofErr w:type="spellEnd"/>
      <w:r w:rsidRPr="003D163B">
        <w:rPr>
          <w:color w:val="000000"/>
        </w:rPr>
        <w:t xml:space="preserve"> (mind.com) членов конфликтной комиссии, экспертов предметной комиссии и апеллянтов.</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Время, рекомендуемое на рассмотрение одной апелляции (включая разъяснение по оцениванию развернутых письменных ответов), не более</w:t>
      </w:r>
      <w:r w:rsidRPr="003D163B">
        <w:rPr>
          <w:color w:val="000000"/>
        </w:rPr>
        <w:br/>
        <w:t>25 минут.</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 xml:space="preserve">Апеллянту членом конфликтной комиссии демонстрируется апелляционный комплект документов. Апеллянт должен удостовериться, что ему предъявлены изображения выполненной им экзаменационной работы, после чего он письменно в протоколе </w:t>
      </w:r>
      <w:r w:rsidRPr="003D163B">
        <w:rPr>
          <w:color w:val="000000"/>
        </w:rPr>
        <w:lastRenderedPageBreak/>
        <w:t>рассмотрения апелляции подтверждает, что ему предъявлены изображения выполненной им экзаменационной работы.</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Апеллянту предлагается проверить соответствие информации с листов распознавания бланка № 1 и информации, внесенной в бланк № 1, с целью выявления технических ошибок. Далее апеллянт знакомится с содержанием изменений (при наличии) по бланку ответа № 2 (лист 1 и лист 2) и дополнительным бланкам ответов № 2.</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В случае возникновения у апеллянта вопросов к оцениванию развернутых ответов эксперт предметной комиссии дает апеллянту соответствующие разъяснения (при необходимости) по вопросам правильности оценивания выполнения апеллянтом развернутых письменных ответов. Время на разъяснения по оцениванию развернутых письменных ответов одного апеллянта по продолжительности не должно превышать 20 минут.</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По результатам рассмотрения апелляции о несогласии с выставленными баллами конфликтная комиссия принимает решение:</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об отклонении апелляции и сохранении выставленных баллов (отсутствие технических ошибок и ошибок оценивания экзаменационной работы);</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об удовлетворении апелляции и пересчете баллов (наличие технических ошибок и (или) ошибок оценивания экзаменационной работы).</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Решение по результатам рассмотрения апелляции член конфликтной комиссии доводит до сведения апеллянта.</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Уведомление по итогам рассмотрения апелляции о несогласии с выставленными баллами с указанием всех изменений, которые были приняты конфликтной комиссией, направляется в орган управления образованием по защищенному каналу связи и выдается апеллянту по требованию.</w:t>
      </w:r>
    </w:p>
    <w:p w:rsidR="003D163B" w:rsidRPr="003D163B" w:rsidRDefault="003D163B" w:rsidP="003D163B">
      <w:pPr>
        <w:pStyle w:val="a3"/>
        <w:spacing w:before="0" w:beforeAutospacing="0" w:after="0" w:afterAutospacing="0" w:line="276" w:lineRule="auto"/>
        <w:jc w:val="both"/>
        <w:textAlignment w:val="baseline"/>
        <w:rPr>
          <w:color w:val="000000"/>
        </w:rPr>
      </w:pPr>
      <w:r w:rsidRPr="003D163B">
        <w:rPr>
          <w:rStyle w:val="a4"/>
          <w:color w:val="000000"/>
          <w:bdr w:val="none" w:sz="0" w:space="0" w:color="auto" w:frame="1"/>
        </w:rPr>
        <w:t>Участники ГИА вправе отозвать апелляцию </w:t>
      </w:r>
      <w:r w:rsidRPr="003D163B">
        <w:rPr>
          <w:color w:val="000000"/>
        </w:rPr>
        <w:t>о нарушении установленного порядка проведения ГИА </w:t>
      </w:r>
      <w:r w:rsidRPr="003D163B">
        <w:rPr>
          <w:rStyle w:val="a5"/>
          <w:color w:val="000000"/>
          <w:bdr w:val="none" w:sz="0" w:space="0" w:color="auto" w:frame="1"/>
        </w:rPr>
        <w:t>в день ее подачи, </w:t>
      </w:r>
      <w:r w:rsidRPr="003D163B">
        <w:rPr>
          <w:color w:val="000000"/>
        </w:rPr>
        <w:t>о несогласии с выставленными баллами - </w:t>
      </w:r>
      <w:r w:rsidRPr="003D163B">
        <w:rPr>
          <w:rStyle w:val="a5"/>
          <w:color w:val="000000"/>
          <w:bdr w:val="none" w:sz="0" w:space="0" w:color="auto" w:frame="1"/>
        </w:rPr>
        <w:t>в течение одного рабочего дня, следующего за днем подачи указанной апелляции, но не позднее дня заседания конфликтной комиссии. </w:t>
      </w:r>
      <w:r w:rsidRPr="003D163B">
        <w:rPr>
          <w:color w:val="000000"/>
        </w:rPr>
        <w:t>Участник ГИА подает заявление в конфликтную комиссию об отзыве поданной им апелляции в места подачи апелляций участников экзаменов на территории Саратовской области.</w:t>
      </w:r>
    </w:p>
    <w:p w:rsidR="003D163B" w:rsidRPr="003D163B" w:rsidRDefault="003D163B" w:rsidP="003D163B">
      <w:pPr>
        <w:pStyle w:val="a3"/>
        <w:spacing w:before="0" w:beforeAutospacing="0" w:after="150" w:afterAutospacing="0" w:line="276" w:lineRule="auto"/>
        <w:jc w:val="both"/>
        <w:textAlignment w:val="baseline"/>
        <w:rPr>
          <w:color w:val="000000"/>
        </w:rPr>
      </w:pPr>
      <w:r w:rsidRPr="003D163B">
        <w:rPr>
          <w:color w:val="000000"/>
        </w:rPr>
        <w:t>В случае отсутствия указанного заявления и неявки участника ГИА на заседание конфликтной комиссии, на котором рассматривается апелляция, конфликтная комиссия рассматривает апелляцию в установленном порядке.</w:t>
      </w:r>
    </w:p>
    <w:p w:rsidR="003D163B" w:rsidRPr="003D163B" w:rsidRDefault="003D163B" w:rsidP="003D163B">
      <w:pPr>
        <w:pStyle w:val="a3"/>
        <w:spacing w:before="0" w:beforeAutospacing="0" w:after="0" w:afterAutospacing="0" w:line="276" w:lineRule="auto"/>
        <w:jc w:val="both"/>
        <w:textAlignment w:val="baseline"/>
        <w:rPr>
          <w:color w:val="000000"/>
        </w:rPr>
      </w:pPr>
      <w:hyperlink r:id="rId7" w:history="1">
        <w:r w:rsidRPr="003D163B">
          <w:rPr>
            <w:rStyle w:val="a6"/>
            <w:b/>
            <w:bCs/>
            <w:color w:val="5A5A5A"/>
            <w:u w:val="none"/>
            <w:bdr w:val="none" w:sz="0" w:space="0" w:color="auto" w:frame="1"/>
          </w:rPr>
          <w:t>Места подачи апелляций участников экзаменов</w:t>
        </w:r>
      </w:hyperlink>
    </w:p>
    <w:p w:rsidR="003D163B" w:rsidRPr="003D163B" w:rsidRDefault="003D163B" w:rsidP="003D163B">
      <w:pPr>
        <w:pStyle w:val="a3"/>
        <w:spacing w:before="0" w:beforeAutospacing="0" w:after="0" w:afterAutospacing="0" w:line="276" w:lineRule="auto"/>
        <w:jc w:val="both"/>
        <w:textAlignment w:val="baseline"/>
        <w:rPr>
          <w:color w:val="000000"/>
        </w:rPr>
      </w:pPr>
      <w:hyperlink r:id="rId8" w:history="1">
        <w:r w:rsidRPr="003D163B">
          <w:rPr>
            <w:rStyle w:val="a6"/>
            <w:b/>
            <w:bCs/>
            <w:color w:val="5A5A5A"/>
            <w:u w:val="none"/>
            <w:bdr w:val="none" w:sz="0" w:space="0" w:color="auto" w:frame="1"/>
          </w:rPr>
          <w:t>График рассмотрения апелляций о несогласии с выставленными баллами ГИА-11</w:t>
        </w:r>
      </w:hyperlink>
    </w:p>
    <w:p w:rsidR="003D163B" w:rsidRPr="003D163B" w:rsidRDefault="003D163B" w:rsidP="003D163B">
      <w:pPr>
        <w:pStyle w:val="a3"/>
        <w:spacing w:before="0" w:beforeAutospacing="0" w:after="0" w:afterAutospacing="0" w:line="276" w:lineRule="auto"/>
        <w:jc w:val="both"/>
        <w:textAlignment w:val="baseline"/>
        <w:rPr>
          <w:color w:val="000000"/>
        </w:rPr>
      </w:pPr>
      <w:hyperlink r:id="rId9" w:history="1">
        <w:r w:rsidRPr="003D163B">
          <w:rPr>
            <w:rStyle w:val="a6"/>
            <w:b/>
            <w:bCs/>
            <w:color w:val="5A5A5A"/>
            <w:u w:val="none"/>
            <w:bdr w:val="none" w:sz="0" w:space="0" w:color="auto" w:frame="1"/>
          </w:rPr>
          <w:t>График рассмотрения апелляций о несогласии с выставленными баллами ГИА-9</w:t>
        </w:r>
      </w:hyperlink>
    </w:p>
    <w:p w:rsidR="003D163B" w:rsidRPr="003D163B" w:rsidRDefault="003D163B" w:rsidP="003D163B">
      <w:pPr>
        <w:pStyle w:val="a3"/>
        <w:spacing w:before="0" w:beforeAutospacing="0" w:after="0" w:afterAutospacing="0" w:line="276" w:lineRule="auto"/>
        <w:jc w:val="both"/>
        <w:textAlignment w:val="baseline"/>
        <w:rPr>
          <w:color w:val="000000"/>
        </w:rPr>
      </w:pPr>
      <w:hyperlink r:id="rId10" w:history="1">
        <w:r w:rsidRPr="003D163B">
          <w:rPr>
            <w:rStyle w:val="a6"/>
            <w:b/>
            <w:bCs/>
            <w:color w:val="5A5A5A"/>
            <w:u w:val="none"/>
            <w:bdr w:val="none" w:sz="0" w:space="0" w:color="auto" w:frame="1"/>
          </w:rPr>
          <w:t>Форма апелляции о несогласии с выставленными баллами ЕГЭ</w:t>
        </w:r>
      </w:hyperlink>
    </w:p>
    <w:p w:rsidR="003D163B" w:rsidRPr="003D163B" w:rsidRDefault="003D163B" w:rsidP="003D163B">
      <w:pPr>
        <w:pStyle w:val="a3"/>
        <w:spacing w:before="0" w:beforeAutospacing="0" w:after="0" w:afterAutospacing="0" w:line="276" w:lineRule="auto"/>
        <w:jc w:val="both"/>
        <w:textAlignment w:val="baseline"/>
        <w:rPr>
          <w:color w:val="000000"/>
        </w:rPr>
      </w:pPr>
      <w:hyperlink r:id="rId11" w:history="1">
        <w:r w:rsidRPr="003D163B">
          <w:rPr>
            <w:rStyle w:val="a6"/>
            <w:b/>
            <w:bCs/>
            <w:color w:val="C50A0A"/>
            <w:bdr w:val="none" w:sz="0" w:space="0" w:color="auto" w:frame="1"/>
            <w:shd w:val="clear" w:color="auto" w:fill="F7F7F7"/>
          </w:rPr>
          <w:t>Форма апелляции о несогласии с выставленными баллами по информатике и ИКТ (КЕГЭ)</w:t>
        </w:r>
      </w:hyperlink>
      <w:bookmarkStart w:id="0" w:name="_GoBack"/>
      <w:bookmarkEnd w:id="0"/>
    </w:p>
    <w:p w:rsidR="003D163B" w:rsidRPr="003D163B" w:rsidRDefault="003D163B" w:rsidP="003D163B">
      <w:pPr>
        <w:pStyle w:val="a3"/>
        <w:spacing w:before="0" w:beforeAutospacing="0" w:after="0" w:afterAutospacing="0" w:line="276" w:lineRule="auto"/>
        <w:jc w:val="both"/>
        <w:textAlignment w:val="baseline"/>
        <w:rPr>
          <w:color w:val="000000"/>
        </w:rPr>
      </w:pPr>
      <w:hyperlink r:id="rId12" w:history="1">
        <w:r w:rsidRPr="003D163B">
          <w:rPr>
            <w:rStyle w:val="a6"/>
            <w:b/>
            <w:bCs/>
            <w:color w:val="5A5A5A"/>
            <w:u w:val="none"/>
            <w:bdr w:val="none" w:sz="0" w:space="0" w:color="auto" w:frame="1"/>
          </w:rPr>
          <w:t>Форма апелляции о несогласии с выставленными баллами ОГЭ</w:t>
        </w:r>
      </w:hyperlink>
    </w:p>
    <w:p w:rsidR="003D163B" w:rsidRPr="003D163B" w:rsidRDefault="003D163B" w:rsidP="003D163B">
      <w:pPr>
        <w:pStyle w:val="a3"/>
        <w:spacing w:before="0" w:beforeAutospacing="0" w:after="0" w:afterAutospacing="0" w:line="276" w:lineRule="auto"/>
        <w:jc w:val="both"/>
        <w:textAlignment w:val="baseline"/>
        <w:rPr>
          <w:color w:val="000000"/>
        </w:rPr>
      </w:pPr>
      <w:hyperlink r:id="rId13" w:history="1">
        <w:r w:rsidRPr="003D163B">
          <w:rPr>
            <w:rStyle w:val="a6"/>
            <w:b/>
            <w:bCs/>
            <w:color w:val="5A5A5A"/>
            <w:u w:val="none"/>
            <w:bdr w:val="none" w:sz="0" w:space="0" w:color="auto" w:frame="1"/>
          </w:rPr>
          <w:t>Форма апелляции о несогласии с выставленными баллами ГВЭ-11</w:t>
        </w:r>
      </w:hyperlink>
    </w:p>
    <w:p w:rsidR="003D163B" w:rsidRPr="003D163B" w:rsidRDefault="003D163B" w:rsidP="003D163B">
      <w:pPr>
        <w:pStyle w:val="a3"/>
        <w:spacing w:before="0" w:beforeAutospacing="0" w:after="0" w:afterAutospacing="0" w:line="276" w:lineRule="auto"/>
        <w:jc w:val="both"/>
        <w:textAlignment w:val="baseline"/>
        <w:rPr>
          <w:color w:val="000000"/>
        </w:rPr>
      </w:pPr>
      <w:hyperlink r:id="rId14" w:history="1">
        <w:r w:rsidRPr="003D163B">
          <w:rPr>
            <w:rStyle w:val="a6"/>
            <w:b/>
            <w:bCs/>
            <w:color w:val="5A5A5A"/>
            <w:u w:val="none"/>
            <w:bdr w:val="none" w:sz="0" w:space="0" w:color="auto" w:frame="1"/>
          </w:rPr>
          <w:t>Форма апелляции о несогласии с выставленными баллами ГВЭ-9</w:t>
        </w:r>
      </w:hyperlink>
    </w:p>
    <w:p w:rsidR="00612B89" w:rsidRPr="003D163B" w:rsidRDefault="00612B89" w:rsidP="003D163B">
      <w:pPr>
        <w:rPr>
          <w:rFonts w:ascii="Times New Roman" w:hAnsi="Times New Roman" w:cs="Times New Roman"/>
          <w:sz w:val="24"/>
          <w:szCs w:val="24"/>
        </w:rPr>
      </w:pPr>
    </w:p>
    <w:sectPr w:rsidR="00612B89" w:rsidRPr="003D1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44"/>
    <w:rsid w:val="00143244"/>
    <w:rsid w:val="003D163B"/>
    <w:rsid w:val="0061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163B"/>
    <w:rPr>
      <w:b/>
      <w:bCs/>
    </w:rPr>
  </w:style>
  <w:style w:type="character" w:styleId="a5">
    <w:name w:val="Emphasis"/>
    <w:basedOn w:val="a0"/>
    <w:uiPriority w:val="20"/>
    <w:qFormat/>
    <w:rsid w:val="003D163B"/>
    <w:rPr>
      <w:i/>
      <w:iCs/>
    </w:rPr>
  </w:style>
  <w:style w:type="character" w:styleId="a6">
    <w:name w:val="Hyperlink"/>
    <w:basedOn w:val="a0"/>
    <w:uiPriority w:val="99"/>
    <w:semiHidden/>
    <w:unhideWhenUsed/>
    <w:rsid w:val="003D1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6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163B"/>
    <w:rPr>
      <w:b/>
      <w:bCs/>
    </w:rPr>
  </w:style>
  <w:style w:type="character" w:styleId="a5">
    <w:name w:val="Emphasis"/>
    <w:basedOn w:val="a0"/>
    <w:uiPriority w:val="20"/>
    <w:qFormat/>
    <w:rsid w:val="003D163B"/>
    <w:rPr>
      <w:i/>
      <w:iCs/>
    </w:rPr>
  </w:style>
  <w:style w:type="character" w:styleId="a6">
    <w:name w:val="Hyperlink"/>
    <w:basedOn w:val="a0"/>
    <w:uiPriority w:val="99"/>
    <w:semiHidden/>
    <w:unhideWhenUsed/>
    <w:rsid w:val="003D1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rcoko.ru/uploads/files/%D0%93%D1%80%D0%B0%D1%84%D0%B8%D0%BA%20%D0%B0%D0%BF%D0%B5%D0%BB%D0%BB%D1%8F%D1%86%D0%B8%D0%B9%20%D0%BE%D1%81%D0%BD%D0%BE%D0%B2%D0%BD%D0%BE%D0%B3%D0%BE%20%D0%BF%D0%B5%D1%80%D0%B8%D0%BE%D0%B4%D0%B0%20%D0%93%D0%98%D0%90-11.doc" TargetMode="External"/><Relationship Id="rId13" Type="http://schemas.openxmlformats.org/officeDocument/2006/relationships/hyperlink" Target="http://sarrcoko.ru/uploads/files/%D0%A4%D0%BE%D1%80%D0%BC%D0%B0%20%D0%B0%D0%BF%D0%B5%D0%BB%D0%BB%D1%8F%D1%86%D0%B8%D0%B8%20%D0%BE%20%D0%BD%D0%B5%D1%81%D0%BE%D0%B3%D0%BB%D0%B0%D1%81%D0%B8%D0%B8%20%D1%81%20%D0%B2%D1%8B%D1%81%D1%82%D0%B0%D0%B2%D0%BB%D0%B5%D0%BD%D0%BD%D1%8B%D0%BC%D0%B8%20%D0%B1%D0%B0%D0%BB%D0%BB%D0%B0%D0%BC%D0%B8%20%D0%93%D0%92%D0%AD-11.xlsx" TargetMode="External"/><Relationship Id="rId3" Type="http://schemas.openxmlformats.org/officeDocument/2006/relationships/settings" Target="settings.xml"/><Relationship Id="rId7" Type="http://schemas.openxmlformats.org/officeDocument/2006/relationships/hyperlink" Target="http://sarrcoko.ru/uploads/files/%D0%9C%D0%B5%D1%81%D1%82%D0%B0%20%D0%BF%D0%BE%D0%B4%D0%B0%D1%87%D0%B8%20%D0%B0%D0%BF%D0%B5%D0%BB%D0%BB%D1%8F%D1%86%D0%B8%D0%B9.docx" TargetMode="External"/><Relationship Id="rId12" Type="http://schemas.openxmlformats.org/officeDocument/2006/relationships/hyperlink" Target="http://sarrcoko.ru/uploads/files/%D0%A4%D0%BE%D1%80%D0%BC%D0%B0%20%D0%B0%D0%BF%D0%B5%D0%BB%D0%BB%D1%8F%D1%86%D0%B8%D0%B8%20%D0%BE%20%D0%BD%D0%B5%D1%81%D0%BE%D0%B3%D0%BB%D0%B0%D1%81%D0%B8%D0%B8%20%D1%81%20%D0%B2%D1%8B%D1%81%D1%82%D0%B0%D0%B2%D0%BB%D0%B5%D0%BD%D0%BD%D1%8B%D0%BC%D0%B8%20%D0%B1%D0%B0%D0%BB%D0%BB%D0%B0%D0%BC%D0%B8%20%D0%9E%D0%93%D0%AD.xls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heck.ege.edu.ru/" TargetMode="External"/><Relationship Id="rId11" Type="http://schemas.openxmlformats.org/officeDocument/2006/relationships/hyperlink" Target="http://sarrcoko.ru/uploads/files/%D0%A4%D0%BE%D1%80%D0%BC%D0%B0%20%D0%B0%D0%BF%D0%B5%D0%BB%D0%BB%D1%8F%D1%86%D0%B8%D0%B8%20%D0%BE%20%D0%BD%D0%B5%D1%81%D0%BE%D0%B3%D0%BB%D0%B0%D1%81%D0%B8%D0%B8%20%D1%81%20%D0%B2%D1%8B%D1%81%D1%82%D0%B0%D0%B2%D0%BB%D0%B5%D0%BD%D0%BD%D1%8B%D0%BC%D0%B8%20%D0%B1%D0%B0%D0%BB%D0%BB%D0%B0%D0%BC%D0%B8%20%D0%9A%D0%95%D0%93%D0%AD.xlsx" TargetMode="External"/><Relationship Id="rId5" Type="http://schemas.openxmlformats.org/officeDocument/2006/relationships/hyperlink" Target="http://obrnadzor.gov.ru/" TargetMode="External"/><Relationship Id="rId15" Type="http://schemas.openxmlformats.org/officeDocument/2006/relationships/fontTable" Target="fontTable.xml"/><Relationship Id="rId10" Type="http://schemas.openxmlformats.org/officeDocument/2006/relationships/hyperlink" Target="http://sarrcoko.ru/uploads/files/%D0%A4%D0%BE%D1%80%D0%BC%D0%B0%20%D0%B0%D0%BF%D0%B5%D0%BB%D0%BB%D1%8F%D1%86%D0%B8%D0%B8%20%D0%BE%20%D0%BD%D0%B5%D1%81%D0%BE%D0%B3%D0%BB%D0%B0%D1%81%D0%B8%D0%B8%20%D1%81%20%D0%B2%D1%8B%D1%81%D1%82%D0%B0%D0%B2%D0%BB%D0%B5%D0%BD%D0%BD%D1%8B%D0%BC%D0%B8%20%D0%B1%D0%B0%D0%BB%D0%BB%D0%B0%D0%BC%D0%B8%20%D0%95%D0%93%D0%AD.xlsx" TargetMode="External"/><Relationship Id="rId4" Type="http://schemas.openxmlformats.org/officeDocument/2006/relationships/webSettings" Target="webSettings.xml"/><Relationship Id="rId9" Type="http://schemas.openxmlformats.org/officeDocument/2006/relationships/hyperlink" Target="http://sarrcoko.ru/uploads/files/%D0%93%D1%80%D0%B0%D1%84%D0%B8%D0%BA%20%D0%B0%D0%BF%D0%B5%D0%BB%D0%BB%D1%8F%D1%86%D0%B8%D0%B9%20%D0%BE%D1%81%D0%BD%D0%BE%D0%B2%D0%BD%D0%BE%D0%B3%D0%BE%20%D0%BF%D0%B5%D1%80%D0%B8%D0%BE%D0%B4%D0%B0%20%D0%93%D0%98%D0%90-9.doc" TargetMode="External"/><Relationship Id="rId14" Type="http://schemas.openxmlformats.org/officeDocument/2006/relationships/hyperlink" Target="http://sarrcoko.ru/uploads/files/%D0%A4%D0%BE%D1%80%D0%BC%D0%B0%20%D0%B0%D0%BF%D0%B5%D0%BB%D0%BB%D1%8F%D1%86%D0%B8%D0%B8%20%D0%BE%20%D0%BD%D0%B5%D1%81%D0%BE%D0%B3%D0%BB%D0%B0%D1%81%D0%B8%D0%B8%20%D1%81%20%D0%B2%D1%8B%D1%81%D1%82%D0%B0%D0%B2%D0%BB%D0%B5%D0%BD%D0%BD%D1%8B%D0%BC%D0%B8%20%D0%B1%D0%B0%D0%BB%D0%BB%D0%B0%D0%BC%D0%B8%20%D0%93%D0%92%D0%AD-9.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1659</Words>
  <Characters>9460</Characters>
  <Application>Microsoft Office Word</Application>
  <DocSecurity>0</DocSecurity>
  <Lines>78</Lines>
  <Paragraphs>22</Paragraphs>
  <ScaleCrop>false</ScaleCrop>
  <Company/>
  <LinksUpToDate>false</LinksUpToDate>
  <CharactersWithSpaces>11097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29092015</dc:creator>
  <cp:keywords/>
  <dc:description/>
  <cp:lastModifiedBy>29092015</cp:lastModifiedBy>
  <cp:revision>3</cp:revision>
  <dcterms:created xsi:type="dcterms:W3CDTF">2022-06-10T08:26:00Z</dcterms:created>
  <dcterms:modified xsi:type="dcterms:W3CDTF">2022-06-10T08:28:00Z</dcterms:modified>
</cp:coreProperties>
</file>